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21A" w:rsidRDefault="0052321A" w:rsidP="0052321A">
      <w:pPr>
        <w:spacing w:after="0" w:line="240" w:lineRule="auto"/>
        <w:rPr>
          <w:rFonts w:ascii="Times New Roman" w:eastAsia="Times New Roman" w:hAnsi="Times New Roman" w:cs="Times New Roman"/>
          <w:sz w:val="24"/>
          <w:szCs w:val="24"/>
          <w:lang w:eastAsia="de-DE"/>
        </w:rPr>
      </w:pPr>
      <w:r w:rsidRPr="0052321A">
        <w:rPr>
          <w:rFonts w:ascii="Times New Roman" w:eastAsia="Times New Roman" w:hAnsi="Times New Roman" w:cs="Times New Roman"/>
          <w:sz w:val="24"/>
          <w:szCs w:val="24"/>
          <w:lang w:eastAsia="de-DE"/>
        </w:rPr>
        <w:t xml:space="preserve">Anklicken, </w:t>
      </w:r>
      <w:r w:rsidRPr="0052321A">
        <w:rPr>
          <w:rFonts w:ascii="Times New Roman" w:eastAsia="Times New Roman" w:hAnsi="Times New Roman" w:cs="Times New Roman"/>
          <w:sz w:val="24"/>
          <w:szCs w:val="24"/>
          <w:lang w:eastAsia="de-DE"/>
        </w:rPr>
        <w:br/>
        <w:t>für mehr Informationen</w:t>
      </w:r>
      <w:r w:rsidRPr="0052321A">
        <w:rPr>
          <w:rFonts w:ascii="Times New Roman" w:eastAsia="Times New Roman" w:hAnsi="Times New Roman" w:cs="Times New Roman"/>
          <w:sz w:val="24"/>
          <w:szCs w:val="24"/>
          <w:lang w:eastAsia="de-DE"/>
        </w:rPr>
        <w:br/>
      </w:r>
      <w:r w:rsidRPr="0052321A">
        <w:rPr>
          <w:rFonts w:ascii="Times New Roman" w:eastAsia="Times New Roman" w:hAnsi="Times New Roman" w:cs="Times New Roman"/>
          <w:b/>
          <w:bCs/>
          <w:sz w:val="24"/>
          <w:szCs w:val="24"/>
          <w:lang w:eastAsia="de-DE"/>
        </w:rPr>
        <w:t>Botanischer Garten</w:t>
      </w:r>
      <w:r w:rsidRPr="0052321A">
        <w:rPr>
          <w:rFonts w:ascii="Times New Roman" w:eastAsia="Times New Roman" w:hAnsi="Times New Roman" w:cs="Times New Roman"/>
          <w:b/>
          <w:bCs/>
          <w:sz w:val="24"/>
          <w:szCs w:val="24"/>
          <w:lang w:eastAsia="de-DE"/>
        </w:rPr>
        <w:br/>
        <w:t>in Gera</w:t>
      </w:r>
      <w:proofErr w:type="gramStart"/>
      <w:r w:rsidRPr="0052321A">
        <w:rPr>
          <w:rFonts w:ascii="Times New Roman" w:eastAsia="Times New Roman" w:hAnsi="Times New Roman" w:cs="Times New Roman"/>
          <w:b/>
          <w:bCs/>
          <w:sz w:val="24"/>
          <w:szCs w:val="24"/>
          <w:lang w:eastAsia="de-DE"/>
        </w:rPr>
        <w:t>,</w:t>
      </w:r>
      <w:proofErr w:type="gramEnd"/>
      <w:r w:rsidRPr="0052321A">
        <w:rPr>
          <w:rFonts w:ascii="Times New Roman" w:eastAsia="Times New Roman" w:hAnsi="Times New Roman" w:cs="Times New Roman"/>
          <w:sz w:val="24"/>
          <w:szCs w:val="24"/>
          <w:lang w:eastAsia="de-DE"/>
        </w:rPr>
        <w:br/>
      </w:r>
      <w:r w:rsidRPr="0052321A">
        <w:rPr>
          <w:rFonts w:ascii="Times New Roman" w:eastAsia="Times New Roman" w:hAnsi="Times New Roman" w:cs="Times New Roman"/>
          <w:sz w:val="24"/>
          <w:szCs w:val="24"/>
          <w:lang w:eastAsia="de-DE"/>
        </w:rPr>
        <w:br/>
        <w:t xml:space="preserve">ein 0,7 Hektar großer Lehr- und Schaugarten </w:t>
      </w:r>
      <w:r w:rsidRPr="0052321A">
        <w:rPr>
          <w:rFonts w:ascii="Times New Roman" w:eastAsia="Times New Roman" w:hAnsi="Times New Roman" w:cs="Times New Roman"/>
          <w:sz w:val="24"/>
          <w:szCs w:val="24"/>
          <w:lang w:eastAsia="de-DE"/>
        </w:rPr>
        <w:br/>
      </w:r>
      <w:r w:rsidRPr="0052321A">
        <w:rPr>
          <w:rFonts w:ascii="Times New Roman" w:eastAsia="Times New Roman" w:hAnsi="Times New Roman" w:cs="Times New Roman"/>
          <w:sz w:val="24"/>
          <w:szCs w:val="24"/>
          <w:lang w:eastAsia="de-DE"/>
        </w:rPr>
        <w:br/>
      </w:r>
      <w:bookmarkStart w:id="0" w:name="_GoBack"/>
      <w:r w:rsidRPr="0052321A">
        <w:rPr>
          <w:rFonts w:ascii="Times New Roman" w:eastAsia="Times New Roman" w:hAnsi="Times New Roman" w:cs="Times New Roman"/>
          <w:sz w:val="24"/>
          <w:szCs w:val="24"/>
          <w:lang w:eastAsia="de-DE"/>
        </w:rPr>
        <w:fldChar w:fldCharType="begin"/>
      </w:r>
      <w:r w:rsidRPr="0052321A">
        <w:rPr>
          <w:rFonts w:ascii="Times New Roman" w:eastAsia="Times New Roman" w:hAnsi="Times New Roman" w:cs="Times New Roman"/>
          <w:sz w:val="24"/>
          <w:szCs w:val="24"/>
          <w:lang w:eastAsia="de-DE"/>
        </w:rPr>
        <w:instrText xml:space="preserve"> HYPERLINK "https://de.wikipedia.org/wiki/Botanischer_Garten_Gera" \t "_blank" </w:instrText>
      </w:r>
      <w:r w:rsidRPr="0052321A">
        <w:rPr>
          <w:rFonts w:ascii="Times New Roman" w:eastAsia="Times New Roman" w:hAnsi="Times New Roman" w:cs="Times New Roman"/>
          <w:sz w:val="24"/>
          <w:szCs w:val="24"/>
          <w:lang w:eastAsia="de-DE"/>
        </w:rPr>
        <w:fldChar w:fldCharType="separate"/>
      </w:r>
      <w:r w:rsidRPr="0052321A">
        <w:rPr>
          <w:rFonts w:ascii="Times New Roman" w:eastAsia="Times New Roman" w:hAnsi="Times New Roman" w:cs="Times New Roman"/>
          <w:color w:val="0000FF"/>
          <w:sz w:val="24"/>
          <w:szCs w:val="24"/>
          <w:u w:val="single"/>
          <w:lang w:eastAsia="de-DE"/>
        </w:rPr>
        <w:t>Wikipedia:</w:t>
      </w:r>
      <w:r w:rsidRPr="0052321A">
        <w:rPr>
          <w:rFonts w:ascii="Times New Roman" w:eastAsia="Times New Roman" w:hAnsi="Times New Roman" w:cs="Times New Roman"/>
          <w:color w:val="0000FF"/>
          <w:sz w:val="24"/>
          <w:szCs w:val="24"/>
          <w:u w:val="single"/>
          <w:lang w:eastAsia="de-DE"/>
        </w:rPr>
        <w:t> </w:t>
      </w:r>
      <w:r w:rsidRPr="0052321A">
        <w:rPr>
          <w:rFonts w:ascii="Times New Roman" w:eastAsia="Times New Roman" w:hAnsi="Times New Roman" w:cs="Times New Roman"/>
          <w:b/>
          <w:bCs/>
          <w:color w:val="0000FF"/>
          <w:sz w:val="24"/>
          <w:szCs w:val="24"/>
          <w:u w:val="single"/>
          <w:lang w:eastAsia="de-DE"/>
        </w:rPr>
        <w:t>Botanischer Garten Gera</w:t>
      </w:r>
      <w:r w:rsidRPr="0052321A">
        <w:rPr>
          <w:rFonts w:ascii="Times New Roman" w:eastAsia="Times New Roman" w:hAnsi="Times New Roman" w:cs="Times New Roman"/>
          <w:sz w:val="24"/>
          <w:szCs w:val="24"/>
          <w:lang w:eastAsia="de-DE"/>
        </w:rPr>
        <w:fldChar w:fldCharType="end"/>
      </w:r>
      <w:r w:rsidRPr="0052321A">
        <w:rPr>
          <w:rFonts w:ascii="Times New Roman" w:eastAsia="Times New Roman" w:hAnsi="Times New Roman" w:cs="Times New Roman"/>
          <w:sz w:val="24"/>
          <w:szCs w:val="24"/>
          <w:lang w:eastAsia="de-DE"/>
        </w:rPr>
        <w:t xml:space="preserve"> </w:t>
      </w:r>
      <w:bookmarkEnd w:id="0"/>
    </w:p>
    <w:p w:rsidR="0052321A" w:rsidRPr="0052321A" w:rsidRDefault="0052321A" w:rsidP="0052321A">
      <w:pPr>
        <w:spacing w:after="0" w:line="240" w:lineRule="auto"/>
        <w:rPr>
          <w:rFonts w:ascii="Times New Roman" w:eastAsia="Times New Roman" w:hAnsi="Times New Roman" w:cs="Times New Roman"/>
          <w:sz w:val="24"/>
          <w:szCs w:val="24"/>
          <w:lang w:eastAsia="de-DE"/>
        </w:rPr>
      </w:pPr>
    </w:p>
    <w:p w:rsidR="0052321A" w:rsidRPr="0052321A" w:rsidRDefault="0052321A" w:rsidP="0052321A">
      <w:pPr>
        <w:spacing w:after="0"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noProof/>
          <w:sz w:val="24"/>
          <w:szCs w:val="24"/>
          <w:lang w:eastAsia="de-DE"/>
        </w:rPr>
        <w:drawing>
          <wp:inline distT="0" distB="0" distL="0" distR="0">
            <wp:extent cx="4610100" cy="3457575"/>
            <wp:effectExtent l="0" t="0" r="0" b="9525"/>
            <wp:docPr id="2" name="Grafik 2" descr="Botanischer_Garten_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tanischer_Garten_2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10100" cy="3457575"/>
                    </a:xfrm>
                    <a:prstGeom prst="rect">
                      <a:avLst/>
                    </a:prstGeom>
                    <a:noFill/>
                    <a:ln>
                      <a:noFill/>
                    </a:ln>
                  </pic:spPr>
                </pic:pic>
              </a:graphicData>
            </a:graphic>
          </wp:inline>
        </w:drawing>
      </w:r>
      <w:r>
        <w:rPr>
          <w:rFonts w:ascii="Times New Roman" w:eastAsia="Times New Roman" w:hAnsi="Times New Roman" w:cs="Times New Roman"/>
          <w:noProof/>
          <w:sz w:val="24"/>
          <w:szCs w:val="24"/>
          <w:lang w:eastAsia="de-DE"/>
        </w:rPr>
        <w:drawing>
          <wp:inline distT="0" distB="0" distL="0" distR="0">
            <wp:extent cx="2162175" cy="1171575"/>
            <wp:effectExtent l="0" t="0" r="9525" b="9525"/>
            <wp:docPr id="1" name="Grafik 1" descr="Gera_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a_Lo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62175" cy="1171575"/>
                    </a:xfrm>
                    <a:prstGeom prst="rect">
                      <a:avLst/>
                    </a:prstGeom>
                    <a:noFill/>
                    <a:ln>
                      <a:noFill/>
                    </a:ln>
                  </pic:spPr>
                </pic:pic>
              </a:graphicData>
            </a:graphic>
          </wp:inline>
        </w:drawing>
      </w:r>
    </w:p>
    <w:p w:rsidR="0052321A" w:rsidRPr="0052321A" w:rsidRDefault="0052321A" w:rsidP="0052321A">
      <w:pPr>
        <w:spacing w:after="0" w:line="240" w:lineRule="auto"/>
        <w:rPr>
          <w:rFonts w:ascii="Times New Roman" w:eastAsia="Times New Roman" w:hAnsi="Times New Roman" w:cs="Times New Roman"/>
          <w:sz w:val="24"/>
          <w:szCs w:val="24"/>
          <w:lang w:eastAsia="de-DE"/>
        </w:rPr>
      </w:pPr>
      <w:r w:rsidRPr="0052321A">
        <w:rPr>
          <w:rFonts w:ascii="Segoe UI Symbol" w:eastAsia="Times New Roman" w:hAnsi="Segoe UI Symbol" w:cs="Segoe UI Symbol"/>
          <w:sz w:val="38"/>
          <w:szCs w:val="38"/>
          <w:lang w:eastAsia="de-DE"/>
        </w:rPr>
        <w:t>🛠</w:t>
      </w:r>
      <w:r w:rsidRPr="0052321A">
        <w:rPr>
          <w:rFonts w:ascii="Times New Roman" w:eastAsia="Times New Roman" w:hAnsi="Times New Roman" w:cs="Times New Roman"/>
          <w:sz w:val="38"/>
          <w:szCs w:val="38"/>
          <w:lang w:eastAsia="de-DE"/>
        </w:rPr>
        <w:t xml:space="preserve"> </w:t>
      </w:r>
      <w:r w:rsidRPr="0052321A">
        <w:rPr>
          <w:rFonts w:ascii="Times New Roman" w:eastAsia="Times New Roman" w:hAnsi="Times New Roman" w:cs="Times New Roman"/>
          <w:sz w:val="38"/>
          <w:szCs w:val="38"/>
          <w:lang w:eastAsia="de-DE"/>
        </w:rPr>
        <w:t> </w:t>
      </w:r>
      <w:r w:rsidRPr="0052321A">
        <w:rPr>
          <w:rFonts w:ascii="Times New Roman" w:eastAsia="Times New Roman" w:hAnsi="Times New Roman" w:cs="Times New Roman"/>
          <w:sz w:val="38"/>
          <w:szCs w:val="38"/>
          <w:lang w:eastAsia="de-DE"/>
        </w:rPr>
        <w:t xml:space="preserve"> </w:t>
      </w:r>
      <w:r w:rsidRPr="0052321A">
        <w:rPr>
          <w:rFonts w:ascii="MS Gothic" w:eastAsia="MS Gothic" w:hAnsi="MS Gothic" w:cs="MS Gothic" w:hint="eastAsia"/>
          <w:sz w:val="38"/>
          <w:szCs w:val="38"/>
          <w:lang w:eastAsia="de-DE"/>
        </w:rPr>
        <w:t>✂</w:t>
      </w:r>
      <w:r w:rsidRPr="0052321A">
        <w:rPr>
          <w:rFonts w:ascii="Times New Roman" w:eastAsia="Times New Roman" w:hAnsi="Times New Roman" w:cs="Times New Roman"/>
          <w:sz w:val="38"/>
          <w:szCs w:val="38"/>
          <w:lang w:eastAsia="de-DE"/>
        </w:rPr>
        <w:t xml:space="preserve"> </w:t>
      </w:r>
      <w:r w:rsidRPr="0052321A">
        <w:rPr>
          <w:rFonts w:ascii="Times New Roman" w:eastAsia="Times New Roman" w:hAnsi="Times New Roman" w:cs="Times New Roman"/>
          <w:sz w:val="38"/>
          <w:szCs w:val="38"/>
          <w:lang w:eastAsia="de-DE"/>
        </w:rPr>
        <w:t> </w:t>
      </w:r>
      <w:r w:rsidRPr="0052321A">
        <w:rPr>
          <w:rFonts w:ascii="Times New Roman" w:eastAsia="Times New Roman" w:hAnsi="Times New Roman" w:cs="Times New Roman"/>
          <w:sz w:val="38"/>
          <w:szCs w:val="38"/>
          <w:lang w:eastAsia="de-DE"/>
        </w:rPr>
        <w:t xml:space="preserve"> Die Seite ist im Aufbau! </w:t>
      </w:r>
      <w:r w:rsidRPr="0052321A">
        <w:rPr>
          <w:rFonts w:ascii="Times New Roman" w:eastAsia="Times New Roman" w:hAnsi="Times New Roman" w:cs="Times New Roman"/>
          <w:sz w:val="38"/>
          <w:szCs w:val="38"/>
          <w:lang w:eastAsia="de-DE"/>
        </w:rPr>
        <w:t> </w:t>
      </w:r>
      <w:r w:rsidRPr="0052321A">
        <w:rPr>
          <w:rFonts w:ascii="Segoe UI Symbol" w:eastAsia="Times New Roman" w:hAnsi="Segoe UI Symbol" w:cs="Segoe UI Symbol"/>
          <w:sz w:val="38"/>
          <w:szCs w:val="38"/>
          <w:lang w:eastAsia="de-DE"/>
        </w:rPr>
        <w:t>🔨</w:t>
      </w:r>
      <w:r w:rsidRPr="0052321A">
        <w:rPr>
          <w:rFonts w:ascii="Times New Roman" w:eastAsia="Times New Roman" w:hAnsi="Times New Roman" w:cs="Times New Roman"/>
          <w:sz w:val="38"/>
          <w:szCs w:val="38"/>
          <w:lang w:eastAsia="de-DE"/>
        </w:rPr>
        <w:t> </w:t>
      </w:r>
      <w:r w:rsidRPr="0052321A">
        <w:rPr>
          <w:rFonts w:ascii="Segoe UI Symbol" w:eastAsia="Times New Roman" w:hAnsi="Segoe UI Symbol" w:cs="Segoe UI Symbol"/>
          <w:sz w:val="38"/>
          <w:szCs w:val="38"/>
          <w:lang w:eastAsia="de-DE"/>
        </w:rPr>
        <w:t>🔌</w:t>
      </w:r>
      <w:r w:rsidRPr="0052321A">
        <w:rPr>
          <w:rFonts w:ascii="Times New Roman" w:eastAsia="Times New Roman" w:hAnsi="Times New Roman" w:cs="Times New Roman"/>
          <w:sz w:val="38"/>
          <w:szCs w:val="38"/>
          <w:lang w:eastAsia="de-DE"/>
        </w:rPr>
        <w:t xml:space="preserve"> </w:t>
      </w:r>
    </w:p>
    <w:p w:rsidR="0052321A" w:rsidRPr="0052321A" w:rsidRDefault="0052321A" w:rsidP="0052321A">
      <w:pPr>
        <w:spacing w:before="3" w:after="100" w:afterAutospacing="1" w:line="240" w:lineRule="auto"/>
        <w:outlineLvl w:val="0"/>
        <w:rPr>
          <w:rFonts w:ascii="Times New Roman" w:eastAsia="Times New Roman" w:hAnsi="Times New Roman" w:cs="Times New Roman"/>
          <w:b/>
          <w:bCs/>
          <w:kern w:val="36"/>
          <w:sz w:val="48"/>
          <w:szCs w:val="48"/>
          <w:lang w:eastAsia="de-DE"/>
        </w:rPr>
      </w:pPr>
      <w:r w:rsidRPr="0052321A">
        <w:rPr>
          <w:rFonts w:ascii="Segoe UI Symbol" w:eastAsia="Times New Roman" w:hAnsi="Segoe UI Symbol" w:cs="Segoe UI Symbol"/>
          <w:b/>
          <w:bCs/>
          <w:kern w:val="36"/>
          <w:sz w:val="150"/>
          <w:szCs w:val="150"/>
          <w:lang w:eastAsia="de-DE"/>
        </w:rPr>
        <w:lastRenderedPageBreak/>
        <w:t>🌲</w:t>
      </w:r>
      <w:r w:rsidRPr="0052321A">
        <w:rPr>
          <w:rFonts w:ascii="Times New Roman" w:eastAsia="Times New Roman" w:hAnsi="Times New Roman" w:cs="Times New Roman"/>
          <w:b/>
          <w:bCs/>
          <w:kern w:val="36"/>
          <w:sz w:val="48"/>
          <w:szCs w:val="48"/>
          <w:lang w:eastAsia="de-DE"/>
        </w:rPr>
        <w:t> </w:t>
      </w:r>
      <w:r w:rsidRPr="0052321A">
        <w:rPr>
          <w:rFonts w:ascii="Times New Roman" w:eastAsia="Times New Roman" w:hAnsi="Times New Roman" w:cs="Times New Roman"/>
          <w:b/>
          <w:bCs/>
          <w:kern w:val="36"/>
          <w:sz w:val="48"/>
          <w:szCs w:val="48"/>
          <w:lang w:eastAsia="de-DE"/>
        </w:rPr>
        <w:t>Auftaktveranstaltung im Botanischen Garten und dendrologische Wanderung zum Sonnenhof</w:t>
      </w:r>
      <w:r w:rsidRPr="0052321A">
        <w:rPr>
          <w:rFonts w:ascii="Times New Roman" w:eastAsia="Times New Roman" w:hAnsi="Times New Roman" w:cs="Times New Roman"/>
          <w:b/>
          <w:bCs/>
          <w:kern w:val="36"/>
          <w:sz w:val="48"/>
          <w:szCs w:val="48"/>
          <w:lang w:eastAsia="de-DE"/>
        </w:rPr>
        <w:t> </w:t>
      </w:r>
      <w:r w:rsidRPr="0052321A">
        <w:rPr>
          <w:rFonts w:ascii="Segoe UI Symbol" w:eastAsia="Times New Roman" w:hAnsi="Segoe UI Symbol" w:cs="Segoe UI Symbol"/>
          <w:b/>
          <w:bCs/>
          <w:kern w:val="36"/>
          <w:sz w:val="150"/>
          <w:szCs w:val="150"/>
          <w:lang w:eastAsia="de-DE"/>
        </w:rPr>
        <w:t>🌳</w:t>
      </w:r>
    </w:p>
    <w:p w:rsidR="0052321A" w:rsidRPr="0052321A" w:rsidRDefault="0052321A" w:rsidP="0052321A">
      <w:pPr>
        <w:spacing w:before="100" w:beforeAutospacing="1" w:after="100" w:afterAutospacing="1" w:line="240" w:lineRule="auto"/>
        <w:jc w:val="center"/>
        <w:rPr>
          <w:rFonts w:ascii="Times New Roman" w:eastAsia="Times New Roman" w:hAnsi="Times New Roman" w:cs="Times New Roman"/>
          <w:sz w:val="24"/>
          <w:szCs w:val="24"/>
          <w:lang w:eastAsia="de-DE"/>
        </w:rPr>
      </w:pPr>
      <w:r w:rsidRPr="0052321A">
        <w:rPr>
          <w:rFonts w:ascii="Times New Roman" w:eastAsia="Times New Roman" w:hAnsi="Times New Roman" w:cs="Times New Roman"/>
          <w:sz w:val="24"/>
          <w:szCs w:val="24"/>
          <w:lang w:eastAsia="de-DE"/>
        </w:rPr>
        <w:t>Der Botanische Garten ist ab dem 1. April 2025 wieder täglich geöffnet</w:t>
      </w:r>
      <w:proofErr w:type="gramStart"/>
      <w:r w:rsidRPr="0052321A">
        <w:rPr>
          <w:rFonts w:ascii="Times New Roman" w:eastAsia="Times New Roman" w:hAnsi="Times New Roman" w:cs="Times New Roman"/>
          <w:sz w:val="24"/>
          <w:szCs w:val="24"/>
          <w:lang w:eastAsia="de-DE"/>
        </w:rPr>
        <w:t>,</w:t>
      </w:r>
      <w:proofErr w:type="gramEnd"/>
      <w:r w:rsidRPr="0052321A">
        <w:rPr>
          <w:rFonts w:ascii="Times New Roman" w:eastAsia="Times New Roman" w:hAnsi="Times New Roman" w:cs="Times New Roman"/>
          <w:sz w:val="24"/>
          <w:szCs w:val="24"/>
          <w:lang w:eastAsia="de-DE"/>
        </w:rPr>
        <w:br/>
        <w:t>in der Woche von 8-18 Uhr, an Wochenenden und Feiertagen von 9-18 Uhr.</w:t>
      </w:r>
    </w:p>
    <w:p w:rsidR="0052321A" w:rsidRPr="0052321A" w:rsidRDefault="0052321A" w:rsidP="0052321A">
      <w:pPr>
        <w:spacing w:before="100" w:beforeAutospacing="1" w:after="100" w:afterAutospacing="1" w:line="240" w:lineRule="auto"/>
        <w:rPr>
          <w:rFonts w:ascii="Times New Roman" w:eastAsia="Times New Roman" w:hAnsi="Times New Roman" w:cs="Times New Roman"/>
          <w:sz w:val="24"/>
          <w:szCs w:val="24"/>
          <w:lang w:eastAsia="de-DE"/>
        </w:rPr>
      </w:pPr>
      <w:r w:rsidRPr="0052321A">
        <w:rPr>
          <w:rFonts w:ascii="Times New Roman" w:eastAsia="Times New Roman" w:hAnsi="Times New Roman" w:cs="Times New Roman"/>
          <w:sz w:val="24"/>
          <w:szCs w:val="24"/>
          <w:lang w:eastAsia="de-DE"/>
        </w:rPr>
        <w:t xml:space="preserve">Am Samstag, dem 5. April 2023, 10:00 Uhr, wurde in den </w:t>
      </w:r>
      <w:r w:rsidRPr="0052321A">
        <w:rPr>
          <w:rFonts w:ascii="Times New Roman" w:eastAsia="Times New Roman" w:hAnsi="Times New Roman" w:cs="Times New Roman"/>
          <w:sz w:val="24"/>
          <w:szCs w:val="24"/>
          <w:lang w:eastAsia="de-DE"/>
        </w:rPr>
        <w:t> </w:t>
      </w:r>
      <w:r w:rsidRPr="0052321A">
        <w:rPr>
          <w:rFonts w:ascii="Times New Roman" w:eastAsia="Times New Roman" w:hAnsi="Times New Roman" w:cs="Times New Roman"/>
          <w:sz w:val="24"/>
          <w:szCs w:val="24"/>
          <w:lang w:eastAsia="de-DE"/>
        </w:rPr>
        <w:t xml:space="preserve"> </w:t>
      </w:r>
      <w:hyperlink r:id="rId8" w:tgtFrame="_blank" w:history="1">
        <w:r w:rsidRPr="0052321A">
          <w:rPr>
            <w:rFonts w:ascii="Times New Roman" w:eastAsia="Times New Roman" w:hAnsi="Times New Roman" w:cs="Times New Roman"/>
            <w:color w:val="0000FF"/>
            <w:sz w:val="24"/>
            <w:szCs w:val="24"/>
            <w:u w:val="single"/>
            <w:lang w:eastAsia="de-DE"/>
          </w:rPr>
          <w:t>Botanischen Garten Gera</w:t>
        </w:r>
      </w:hyperlink>
      <w:r w:rsidRPr="0052321A">
        <w:rPr>
          <w:rFonts w:ascii="Times New Roman" w:eastAsia="Times New Roman" w:hAnsi="Times New Roman" w:cs="Times New Roman"/>
          <w:sz w:val="24"/>
          <w:szCs w:val="24"/>
          <w:lang w:eastAsia="de-DE"/>
        </w:rPr>
        <w:t> </w:t>
      </w:r>
      <w:r w:rsidRPr="0052321A">
        <w:rPr>
          <w:rFonts w:ascii="Times New Roman" w:eastAsia="Times New Roman" w:hAnsi="Times New Roman" w:cs="Times New Roman"/>
          <w:sz w:val="24"/>
          <w:szCs w:val="24"/>
          <w:lang w:eastAsia="de-DE"/>
        </w:rPr>
        <w:t xml:space="preserve"> zur Saisoneröffnung eingeladen. Dabei wurden neue Projekte vorgestellt, besonders die Erneuerung des Barfuß-Pfades im Bereich der Waldanlage. Die Erneuerung des Barfußpfades geht mit der Neugestaltung der Flächen für Fichtenforst und Schlagflur einher. Der Barfußpfad wurde im Laufe des Aprils fertig gestellt und bietet nun im Waldbereich verschiedene Materialien für die Füße der Besucher. Da die Bäume ab einer gewissen Größe nicht mehr in das Gartenbild passen, werden in den Bereichen, welche die Forsten darstellen, immer wieder Bepflanzungen gewechselt.</w:t>
      </w:r>
    </w:p>
    <w:p w:rsidR="0052321A" w:rsidRPr="0052321A" w:rsidRDefault="0052321A" w:rsidP="0052321A">
      <w:pPr>
        <w:spacing w:before="100" w:beforeAutospacing="1" w:after="100" w:afterAutospacing="1" w:line="240" w:lineRule="auto"/>
        <w:rPr>
          <w:rFonts w:ascii="Times New Roman" w:eastAsia="Times New Roman" w:hAnsi="Times New Roman" w:cs="Times New Roman"/>
          <w:sz w:val="24"/>
          <w:szCs w:val="24"/>
          <w:lang w:eastAsia="de-DE"/>
        </w:rPr>
      </w:pPr>
      <w:r w:rsidRPr="0052321A">
        <w:rPr>
          <w:rFonts w:ascii="Times New Roman" w:eastAsia="Times New Roman" w:hAnsi="Times New Roman" w:cs="Times New Roman"/>
          <w:sz w:val="24"/>
          <w:szCs w:val="24"/>
          <w:lang w:eastAsia="de-DE"/>
        </w:rPr>
        <w:t xml:space="preserve">Die Vorbereitungen zu den diesjährigen Veranstaltungen im Botanischen Garten laufen – gemeinsam mit der Gesellschaft von Freunden der Naturwissenschaften in Gera e.V. werden ausgerichtet: </w:t>
      </w:r>
    </w:p>
    <w:p w:rsidR="0052321A" w:rsidRPr="0052321A" w:rsidRDefault="0052321A" w:rsidP="0052321A">
      <w:pPr>
        <w:numPr>
          <w:ilvl w:val="0"/>
          <w:numId w:val="2"/>
        </w:numPr>
        <w:spacing w:before="100" w:beforeAutospacing="1" w:after="100" w:afterAutospacing="1" w:line="240" w:lineRule="auto"/>
        <w:rPr>
          <w:rFonts w:ascii="Times New Roman" w:eastAsia="Times New Roman" w:hAnsi="Times New Roman" w:cs="Times New Roman"/>
          <w:sz w:val="24"/>
          <w:szCs w:val="24"/>
          <w:lang w:eastAsia="de-DE"/>
        </w:rPr>
      </w:pPr>
      <w:r w:rsidRPr="0052321A">
        <w:rPr>
          <w:rFonts w:ascii="Times New Roman" w:eastAsia="Times New Roman" w:hAnsi="Times New Roman" w:cs="Times New Roman"/>
          <w:sz w:val="24"/>
          <w:szCs w:val="24"/>
          <w:lang w:eastAsia="de-DE"/>
        </w:rPr>
        <w:t xml:space="preserve">am 13. Juli 2025 die 17. Liebhaber-Pflanzenbörse und </w:t>
      </w:r>
    </w:p>
    <w:p w:rsidR="0052321A" w:rsidRPr="0052321A" w:rsidRDefault="0052321A" w:rsidP="0052321A">
      <w:pPr>
        <w:numPr>
          <w:ilvl w:val="0"/>
          <w:numId w:val="2"/>
        </w:numPr>
        <w:spacing w:before="100" w:beforeAutospacing="1" w:after="100" w:afterAutospacing="1" w:line="240" w:lineRule="auto"/>
        <w:rPr>
          <w:rFonts w:ascii="Times New Roman" w:eastAsia="Times New Roman" w:hAnsi="Times New Roman" w:cs="Times New Roman"/>
          <w:sz w:val="24"/>
          <w:szCs w:val="24"/>
          <w:lang w:eastAsia="de-DE"/>
        </w:rPr>
      </w:pPr>
      <w:r w:rsidRPr="0052321A">
        <w:rPr>
          <w:rFonts w:ascii="Times New Roman" w:eastAsia="Times New Roman" w:hAnsi="Times New Roman" w:cs="Times New Roman"/>
          <w:sz w:val="24"/>
          <w:szCs w:val="24"/>
          <w:lang w:eastAsia="de-DE"/>
        </w:rPr>
        <w:t>am 21. September 2025 das Erntefest mit Obst- und Pilzausstellung</w:t>
      </w:r>
    </w:p>
    <w:p w:rsidR="0052321A" w:rsidRPr="0052321A" w:rsidRDefault="0052321A" w:rsidP="0052321A">
      <w:pPr>
        <w:spacing w:before="100" w:beforeAutospacing="1" w:after="100" w:afterAutospacing="1" w:line="240" w:lineRule="auto"/>
        <w:rPr>
          <w:rFonts w:ascii="Times New Roman" w:eastAsia="Times New Roman" w:hAnsi="Times New Roman" w:cs="Times New Roman"/>
          <w:sz w:val="24"/>
          <w:szCs w:val="24"/>
          <w:lang w:eastAsia="de-DE"/>
        </w:rPr>
      </w:pPr>
      <w:r w:rsidRPr="0052321A">
        <w:rPr>
          <w:rFonts w:ascii="Times New Roman" w:eastAsia="Times New Roman" w:hAnsi="Times New Roman" w:cs="Times New Roman"/>
          <w:sz w:val="24"/>
          <w:szCs w:val="24"/>
          <w:lang w:eastAsia="de-DE"/>
        </w:rPr>
        <w:t xml:space="preserve">Auch die Anzucht für die Bepflanzung des Schaugewächshauses ist in vollem Gange. In diesem Jahr werden vielfältige Nachtschattengewächse die Besucher überraschen. Unter ihnen finden sich bekannte Nutzpflanzen wie Tomaten, Paprika und Kartoffeln, aber auch Zierpflanzen und Giftpflanzen, wie Tabak- und Stechapfel-Arten. </w:t>
      </w:r>
    </w:p>
    <w:p w:rsidR="0052321A" w:rsidRPr="0052321A" w:rsidRDefault="0052321A" w:rsidP="0052321A">
      <w:pPr>
        <w:spacing w:before="100" w:beforeAutospacing="1" w:after="100" w:afterAutospacing="1" w:line="240" w:lineRule="auto"/>
        <w:rPr>
          <w:rFonts w:ascii="Times New Roman" w:eastAsia="Times New Roman" w:hAnsi="Times New Roman" w:cs="Times New Roman"/>
          <w:sz w:val="24"/>
          <w:szCs w:val="24"/>
          <w:lang w:eastAsia="de-DE"/>
        </w:rPr>
      </w:pPr>
      <w:r w:rsidRPr="0052321A">
        <w:rPr>
          <w:rFonts w:ascii="Times New Roman" w:eastAsia="Times New Roman" w:hAnsi="Times New Roman" w:cs="Times New Roman"/>
          <w:sz w:val="24"/>
          <w:szCs w:val="24"/>
          <w:lang w:eastAsia="de-DE"/>
        </w:rPr>
        <w:t xml:space="preserve">Im Anschluss an die Saisoneröffnung führte die Geraer Gehölzfreunde in der Gesellschaft von Freunden der Naturwissenschaften in Gera e.V. eine dendrologische Wanderung durch die Stadt zum Sonnenhof durch. Mit der zunehmenden Erwärmung läuten immer mehr Blühgehölze den Frühling ein und Gera ist bald wieder eine grüne Stadt. Der </w:t>
      </w:r>
      <w:proofErr w:type="spellStart"/>
      <w:r w:rsidRPr="0052321A">
        <w:rPr>
          <w:rFonts w:ascii="Times New Roman" w:eastAsia="Times New Roman" w:hAnsi="Times New Roman" w:cs="Times New Roman"/>
          <w:sz w:val="24"/>
          <w:szCs w:val="24"/>
          <w:lang w:eastAsia="de-DE"/>
        </w:rPr>
        <w:t>Rutheneums</w:t>
      </w:r>
      <w:proofErr w:type="spellEnd"/>
      <w:r w:rsidRPr="0052321A">
        <w:rPr>
          <w:rFonts w:ascii="Times New Roman" w:eastAsia="Times New Roman" w:hAnsi="Times New Roman" w:cs="Times New Roman"/>
          <w:sz w:val="24"/>
          <w:szCs w:val="24"/>
          <w:lang w:eastAsia="de-DE"/>
        </w:rPr>
        <w:t xml:space="preserve">-Campus und die Vogelinsel sind Beispiele für eine gelungene Neugestaltung. Der Sonnenhof ist eine grüne Oase im Stadtzentrum, mit einem großen Durchbruch im Block zur besseren Durchlüftung des umbauten Gebietes. Eine Nachbildung im Innenhof erinnert an den verrohrten Mühlgraben unter den Hochhäusern. Ein Vertreter der GWG Elstertal informierte auch, dass bald der Springbrunnen im Sonnenhof wieder in Betrieb genommen werden soll, wobei viele Auflagen zu erfüllen sind. </w:t>
      </w:r>
    </w:p>
    <w:p w:rsidR="0052321A" w:rsidRPr="0052321A" w:rsidRDefault="0052321A" w:rsidP="0052321A">
      <w:pPr>
        <w:spacing w:before="100" w:beforeAutospacing="1" w:after="100" w:afterAutospacing="1" w:line="240" w:lineRule="auto"/>
        <w:outlineLvl w:val="0"/>
        <w:rPr>
          <w:rFonts w:ascii="Times New Roman" w:eastAsia="Times New Roman" w:hAnsi="Times New Roman" w:cs="Times New Roman"/>
          <w:b/>
          <w:bCs/>
          <w:kern w:val="36"/>
          <w:sz w:val="48"/>
          <w:szCs w:val="48"/>
          <w:lang w:eastAsia="de-DE"/>
        </w:rPr>
      </w:pPr>
      <w:r w:rsidRPr="0052321A">
        <w:rPr>
          <w:rFonts w:ascii="Segoe UI Symbol" w:eastAsia="Times New Roman" w:hAnsi="Segoe UI Symbol" w:cs="Segoe UI Symbol"/>
          <w:b/>
          <w:bCs/>
          <w:kern w:val="36"/>
          <w:sz w:val="48"/>
          <w:szCs w:val="48"/>
          <w:lang w:eastAsia="de-DE"/>
        </w:rPr>
        <w:lastRenderedPageBreak/>
        <w:t>🌲</w:t>
      </w:r>
    </w:p>
    <w:p w:rsidR="00257CB4" w:rsidRPr="0052321A" w:rsidRDefault="00257CB4" w:rsidP="0052321A"/>
    <w:sectPr w:rsidR="00257CB4" w:rsidRPr="0052321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D4930"/>
    <w:multiLevelType w:val="multilevel"/>
    <w:tmpl w:val="05169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76D442C"/>
    <w:multiLevelType w:val="multilevel"/>
    <w:tmpl w:val="3572E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21A"/>
    <w:rsid w:val="00257CB4"/>
    <w:rsid w:val="0052321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link w:val="berschrift1Zchn"/>
    <w:uiPriority w:val="9"/>
    <w:qFormat/>
    <w:rsid w:val="0052321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2321A"/>
    <w:rPr>
      <w:rFonts w:ascii="Times New Roman" w:eastAsia="Times New Roman" w:hAnsi="Times New Roman" w:cs="Times New Roman"/>
      <w:b/>
      <w:bCs/>
      <w:kern w:val="36"/>
      <w:sz w:val="48"/>
      <w:szCs w:val="48"/>
      <w:lang w:eastAsia="de-DE"/>
    </w:rPr>
  </w:style>
  <w:style w:type="paragraph" w:styleId="StandardWeb">
    <w:name w:val="Normal (Web)"/>
    <w:basedOn w:val="Standard"/>
    <w:uiPriority w:val="99"/>
    <w:semiHidden/>
    <w:unhideWhenUsed/>
    <w:rsid w:val="0052321A"/>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52321A"/>
    <w:rPr>
      <w:color w:val="0000FF"/>
      <w:u w:val="single"/>
    </w:rPr>
  </w:style>
  <w:style w:type="character" w:customStyle="1" w:styleId="ticker">
    <w:name w:val="ticker"/>
    <w:basedOn w:val="Absatz-Standardschriftart"/>
    <w:rsid w:val="0052321A"/>
  </w:style>
  <w:style w:type="paragraph" w:styleId="Sprechblasentext">
    <w:name w:val="Balloon Text"/>
    <w:basedOn w:val="Standard"/>
    <w:link w:val="SprechblasentextZchn"/>
    <w:uiPriority w:val="99"/>
    <w:semiHidden/>
    <w:unhideWhenUsed/>
    <w:rsid w:val="0052321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2321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link w:val="berschrift1Zchn"/>
    <w:uiPriority w:val="9"/>
    <w:qFormat/>
    <w:rsid w:val="0052321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2321A"/>
    <w:rPr>
      <w:rFonts w:ascii="Times New Roman" w:eastAsia="Times New Roman" w:hAnsi="Times New Roman" w:cs="Times New Roman"/>
      <w:b/>
      <w:bCs/>
      <w:kern w:val="36"/>
      <w:sz w:val="48"/>
      <w:szCs w:val="48"/>
      <w:lang w:eastAsia="de-DE"/>
    </w:rPr>
  </w:style>
  <w:style w:type="paragraph" w:styleId="StandardWeb">
    <w:name w:val="Normal (Web)"/>
    <w:basedOn w:val="Standard"/>
    <w:uiPriority w:val="99"/>
    <w:semiHidden/>
    <w:unhideWhenUsed/>
    <w:rsid w:val="0052321A"/>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52321A"/>
    <w:rPr>
      <w:color w:val="0000FF"/>
      <w:u w:val="single"/>
    </w:rPr>
  </w:style>
  <w:style w:type="character" w:customStyle="1" w:styleId="ticker">
    <w:name w:val="ticker"/>
    <w:basedOn w:val="Absatz-Standardschriftart"/>
    <w:rsid w:val="0052321A"/>
  </w:style>
  <w:style w:type="paragraph" w:styleId="Sprechblasentext">
    <w:name w:val="Balloon Text"/>
    <w:basedOn w:val="Standard"/>
    <w:link w:val="SprechblasentextZchn"/>
    <w:uiPriority w:val="99"/>
    <w:semiHidden/>
    <w:unhideWhenUsed/>
    <w:rsid w:val="0052321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232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3281176">
      <w:bodyDiv w:val="1"/>
      <w:marLeft w:val="0"/>
      <w:marRight w:val="0"/>
      <w:marTop w:val="0"/>
      <w:marBottom w:val="0"/>
      <w:divBdr>
        <w:top w:val="none" w:sz="0" w:space="0" w:color="auto"/>
        <w:left w:val="none" w:sz="0" w:space="0" w:color="auto"/>
        <w:bottom w:val="none" w:sz="0" w:space="0" w:color="auto"/>
        <w:right w:val="none" w:sz="0" w:space="0" w:color="auto"/>
      </w:divBdr>
      <w:divsChild>
        <w:div w:id="1560701659">
          <w:marLeft w:val="0"/>
          <w:marRight w:val="0"/>
          <w:marTop w:val="0"/>
          <w:marBottom w:val="0"/>
          <w:divBdr>
            <w:top w:val="none" w:sz="0" w:space="0" w:color="auto"/>
            <w:left w:val="none" w:sz="0" w:space="0" w:color="auto"/>
            <w:bottom w:val="none" w:sz="0" w:space="0" w:color="auto"/>
            <w:right w:val="none" w:sz="0" w:space="0" w:color="auto"/>
          </w:divBdr>
        </w:div>
      </w:divsChild>
    </w:div>
    <w:div w:id="1943147216">
      <w:bodyDiv w:val="1"/>
      <w:marLeft w:val="0"/>
      <w:marRight w:val="0"/>
      <w:marTop w:val="0"/>
      <w:marBottom w:val="0"/>
      <w:divBdr>
        <w:top w:val="none" w:sz="0" w:space="0" w:color="auto"/>
        <w:left w:val="none" w:sz="0" w:space="0" w:color="auto"/>
        <w:bottom w:val="none" w:sz="0" w:space="0" w:color="auto"/>
        <w:right w:val="none" w:sz="0" w:space="0" w:color="auto"/>
      </w:divBdr>
      <w:divsChild>
        <w:div w:id="359476524">
          <w:marLeft w:val="0"/>
          <w:marRight w:val="0"/>
          <w:marTop w:val="0"/>
          <w:marBottom w:val="0"/>
          <w:divBdr>
            <w:top w:val="none" w:sz="0" w:space="0" w:color="auto"/>
            <w:left w:val="none" w:sz="0" w:space="0" w:color="auto"/>
            <w:bottom w:val="none" w:sz="0" w:space="0" w:color="auto"/>
            <w:right w:val="none" w:sz="0" w:space="0" w:color="auto"/>
          </w:divBdr>
        </w:div>
        <w:div w:id="2089496492">
          <w:marLeft w:val="0"/>
          <w:marRight w:val="0"/>
          <w:marTop w:val="0"/>
          <w:marBottom w:val="0"/>
          <w:divBdr>
            <w:top w:val="none" w:sz="0" w:space="0" w:color="auto"/>
            <w:left w:val="none" w:sz="0" w:space="0" w:color="auto"/>
            <w:bottom w:val="none" w:sz="0" w:space="0" w:color="auto"/>
            <w:right w:val="none" w:sz="0" w:space="0" w:color="auto"/>
          </w:divBdr>
          <w:divsChild>
            <w:div w:id="2000956056">
              <w:marLeft w:val="0"/>
              <w:marRight w:val="0"/>
              <w:marTop w:val="0"/>
              <w:marBottom w:val="0"/>
              <w:divBdr>
                <w:top w:val="none" w:sz="0" w:space="0" w:color="auto"/>
                <w:left w:val="none" w:sz="0" w:space="0" w:color="auto"/>
                <w:bottom w:val="none" w:sz="0" w:space="0" w:color="auto"/>
                <w:right w:val="none" w:sz="0" w:space="0" w:color="auto"/>
              </w:divBdr>
            </w:div>
          </w:divsChild>
        </w:div>
        <w:div w:id="19176702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era.de/tourismus-freizeit-kultur/museen/botanischer-garten" TargetMode="Externa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369</Words>
  <Characters>2330</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arnd</dc:creator>
  <cp:lastModifiedBy>arnd</cp:lastModifiedBy>
  <cp:revision>1</cp:revision>
  <dcterms:created xsi:type="dcterms:W3CDTF">2025-05-07T23:37:00Z</dcterms:created>
  <dcterms:modified xsi:type="dcterms:W3CDTF">2025-05-07T23:47:00Z</dcterms:modified>
</cp:coreProperties>
</file>